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35" w:rsidRPr="00CA1E09" w:rsidRDefault="00CA1E09" w:rsidP="00CA1E09">
      <w:pPr>
        <w:spacing w:line="276" w:lineRule="auto"/>
        <w:ind w:left="6480" w:right="337"/>
        <w:jc w:val="both"/>
        <w:rPr>
          <w:b/>
        </w:rPr>
      </w:pPr>
      <w:r>
        <w:rPr>
          <w:b/>
        </w:rPr>
        <w:t xml:space="preserve">Приложение </w:t>
      </w:r>
      <w:r w:rsidRPr="00CA1E09">
        <w:rPr>
          <w:b/>
        </w:rPr>
        <w:t>№</w:t>
      </w:r>
      <w:r w:rsidR="00741EB7">
        <w:rPr>
          <w:b/>
        </w:rPr>
        <w:t xml:space="preserve"> 2</w:t>
      </w:r>
    </w:p>
    <w:p w:rsidR="00CA1E09" w:rsidRDefault="00CA1E09" w:rsidP="00CA1E09">
      <w:pPr>
        <w:spacing w:line="276" w:lineRule="auto"/>
        <w:ind w:right="337"/>
        <w:jc w:val="center"/>
        <w:rPr>
          <w:b/>
          <w:sz w:val="28"/>
          <w:szCs w:val="28"/>
        </w:rPr>
      </w:pPr>
    </w:p>
    <w:p w:rsidR="005A7235" w:rsidRPr="00BD4193" w:rsidRDefault="00BD4193" w:rsidP="00CA1E09">
      <w:pPr>
        <w:spacing w:line="276" w:lineRule="auto"/>
        <w:ind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 ПРЕДЛОЖЕНИЕ</w:t>
      </w:r>
    </w:p>
    <w:p w:rsidR="00CA1E09" w:rsidRDefault="00CA1E09" w:rsidP="00CA1E09">
      <w:pPr>
        <w:spacing w:line="276" w:lineRule="auto"/>
        <w:ind w:right="337"/>
        <w:jc w:val="center"/>
        <w:rPr>
          <w:lang w:val="en-US"/>
        </w:rPr>
      </w:pPr>
    </w:p>
    <w:p w:rsidR="00BD4193" w:rsidRDefault="00BD4193" w:rsidP="00CA1E09">
      <w:pPr>
        <w:spacing w:line="276" w:lineRule="auto"/>
        <w:ind w:right="337"/>
        <w:jc w:val="center"/>
      </w:pPr>
      <w:r>
        <w:t>За процедура по възлагане на обществена поръчка чрез публична покана с предмет:</w:t>
      </w:r>
    </w:p>
    <w:p w:rsidR="00BD4193" w:rsidRDefault="00BD4193" w:rsidP="00CA1E09">
      <w:pPr>
        <w:spacing w:line="276" w:lineRule="auto"/>
        <w:ind w:right="337"/>
        <w:jc w:val="center"/>
      </w:pPr>
      <w:r>
        <w:t xml:space="preserve">„Извършване на техническо обслужване, профилактика и презареждане на пожарогасители,  </w:t>
      </w:r>
      <w:proofErr w:type="spellStart"/>
      <w:r>
        <w:t>находящи</w:t>
      </w:r>
      <w:proofErr w:type="spellEnd"/>
      <w:r>
        <w:t xml:space="preserve"> се в ТД „Държавен резерв“ гр. Бургас, складова база Българово и петролна база Сливен към ТД „Държавен резерв“ гр. Бургас.“</w:t>
      </w:r>
    </w:p>
    <w:p w:rsidR="00BD4193" w:rsidRDefault="00BD4193" w:rsidP="00CA1E09">
      <w:pPr>
        <w:spacing w:line="276" w:lineRule="auto"/>
        <w:ind w:right="337"/>
        <w:jc w:val="both"/>
      </w:pPr>
    </w:p>
    <w:p w:rsidR="00CA1E09" w:rsidRPr="00C3027A" w:rsidRDefault="00CA1E09" w:rsidP="00CA1E09">
      <w:pPr>
        <w:spacing w:line="276" w:lineRule="auto"/>
        <w:ind w:right="337"/>
        <w:jc w:val="both"/>
      </w:pPr>
    </w:p>
    <w:p w:rsidR="00B07A95" w:rsidRDefault="00B07A95" w:rsidP="00CA1E09">
      <w:pPr>
        <w:spacing w:line="276" w:lineRule="auto"/>
        <w:ind w:right="337"/>
        <w:jc w:val="both"/>
        <w:rPr>
          <w:b/>
        </w:rPr>
      </w:pPr>
      <w:r>
        <w:rPr>
          <w:b/>
        </w:rPr>
        <w:t>ДО</w:t>
      </w:r>
    </w:p>
    <w:p w:rsidR="00B07A95" w:rsidRDefault="00B07A95" w:rsidP="00CA1E09">
      <w:pPr>
        <w:spacing w:line="276" w:lineRule="auto"/>
        <w:ind w:right="337"/>
        <w:jc w:val="both"/>
        <w:rPr>
          <w:b/>
        </w:rPr>
      </w:pPr>
      <w:r>
        <w:rPr>
          <w:b/>
        </w:rPr>
        <w:t>ДИРЕКТОРА НА</w:t>
      </w:r>
    </w:p>
    <w:p w:rsidR="00B07A95" w:rsidRDefault="00B07A95" w:rsidP="00CA1E09">
      <w:pPr>
        <w:spacing w:line="276" w:lineRule="auto"/>
        <w:ind w:right="337"/>
        <w:jc w:val="both"/>
        <w:rPr>
          <w:b/>
        </w:rPr>
      </w:pPr>
      <w:r>
        <w:rPr>
          <w:b/>
        </w:rPr>
        <w:t>ТЕРИТОРИАЛНА ДИРЕКЦИЯ</w:t>
      </w:r>
    </w:p>
    <w:p w:rsidR="00B07A95" w:rsidRDefault="00B07A95" w:rsidP="00CA1E09">
      <w:pPr>
        <w:spacing w:line="276" w:lineRule="auto"/>
        <w:ind w:right="337"/>
        <w:jc w:val="both"/>
        <w:rPr>
          <w:b/>
        </w:rPr>
      </w:pPr>
      <w:r>
        <w:rPr>
          <w:b/>
        </w:rPr>
        <w:t>„ДЪРЖАВЕН РЕЗЕРВ“ ГР. БУРГАС</w:t>
      </w:r>
    </w:p>
    <w:p w:rsidR="00B07A95" w:rsidRDefault="00B07A95" w:rsidP="00CA1E09">
      <w:pPr>
        <w:tabs>
          <w:tab w:val="left" w:pos="3075"/>
          <w:tab w:val="center" w:pos="4748"/>
        </w:tabs>
        <w:spacing w:line="276" w:lineRule="auto"/>
        <w:ind w:right="337"/>
        <w:jc w:val="both"/>
      </w:pPr>
    </w:p>
    <w:p w:rsidR="00B07A95" w:rsidRDefault="00B07A95" w:rsidP="00CA1E09">
      <w:pPr>
        <w:tabs>
          <w:tab w:val="left" w:pos="0"/>
        </w:tabs>
        <w:spacing w:line="276" w:lineRule="auto"/>
        <w:ind w:right="337"/>
        <w:jc w:val="center"/>
      </w:pPr>
    </w:p>
    <w:p w:rsidR="00B07A95" w:rsidRDefault="00B07A95" w:rsidP="00CA1E09">
      <w:pPr>
        <w:tabs>
          <w:tab w:val="left" w:pos="3075"/>
          <w:tab w:val="center" w:pos="4748"/>
        </w:tabs>
        <w:spacing w:line="276" w:lineRule="auto"/>
        <w:ind w:right="337"/>
        <w:jc w:val="both"/>
      </w:pPr>
      <w:r>
        <w:t>от ………………………………………………………………………….............................</w:t>
      </w:r>
    </w:p>
    <w:p w:rsidR="00B07A95" w:rsidRDefault="00B07A95" w:rsidP="00CA1E09">
      <w:pPr>
        <w:tabs>
          <w:tab w:val="left" w:pos="0"/>
          <w:tab w:val="left" w:pos="3075"/>
          <w:tab w:val="center" w:pos="4748"/>
        </w:tabs>
        <w:spacing w:line="276" w:lineRule="auto"/>
        <w:ind w:right="337"/>
        <w:jc w:val="both"/>
        <w:rPr>
          <w:i/>
        </w:rPr>
      </w:pPr>
      <w:r>
        <w:tab/>
      </w:r>
      <w:r>
        <w:rPr>
          <w:i/>
        </w:rPr>
        <w:t>/наименование на участника/</w:t>
      </w:r>
    </w:p>
    <w:p w:rsidR="00B07A95" w:rsidRDefault="00B07A95" w:rsidP="00CA1E09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</w:pPr>
      <w:r>
        <w:t>със седалище и адрес на управление: …………</w:t>
      </w:r>
      <w:r w:rsidR="00CA1E09">
        <w:t>.…………………………….…………. тел. ………………</w:t>
      </w:r>
      <w:r>
        <w:t>.., факс ………</w:t>
      </w:r>
      <w:r w:rsidR="00CA1E09">
        <w:t xml:space="preserve">……… </w:t>
      </w:r>
      <w:proofErr w:type="spellStart"/>
      <w:r w:rsidR="00CA1E09">
        <w:t>e-mail</w:t>
      </w:r>
      <w:proofErr w:type="spellEnd"/>
      <w:r w:rsidR="00CA1E09">
        <w:t xml:space="preserve"> ………………………………....</w:t>
      </w:r>
      <w:r>
        <w:t xml:space="preserve">...……, </w:t>
      </w:r>
    </w:p>
    <w:p w:rsidR="00B07A95" w:rsidRDefault="00CA1E09" w:rsidP="00CA1E09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</w:pPr>
      <w:r>
        <w:t>ЕИК …..………</w:t>
      </w:r>
      <w:r w:rsidR="00B07A95">
        <w:t>…, ИН по ЗДДС: ……</w:t>
      </w:r>
      <w:r>
        <w:t>…</w:t>
      </w:r>
      <w:r w:rsidR="00B07A95">
        <w:t>………</w:t>
      </w:r>
      <w:r w:rsidR="00B07A95" w:rsidRPr="00C3027A">
        <w:t xml:space="preserve">, </w:t>
      </w:r>
      <w:r w:rsidR="00B07A95">
        <w:t>представлявано от: …</w:t>
      </w:r>
      <w:r>
        <w:t>…...</w:t>
      </w:r>
      <w:r w:rsidR="00B07A95">
        <w:t xml:space="preserve">…...….…, </w:t>
      </w:r>
    </w:p>
    <w:p w:rsidR="00B07A95" w:rsidRDefault="00CA1E09" w:rsidP="00CA1E09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</w:pPr>
      <w:r>
        <w:t>……………………………</w:t>
      </w:r>
      <w:r w:rsidR="00B07A95">
        <w:t>………</w:t>
      </w:r>
      <w:r>
        <w:t>….</w:t>
      </w:r>
      <w:r w:rsidR="00B07A95">
        <w:t>, в качеството си на ……………..…………...........</w:t>
      </w:r>
    </w:p>
    <w:p w:rsidR="003918D1" w:rsidRDefault="003918D1" w:rsidP="00CA1E09">
      <w:pPr>
        <w:spacing w:line="276" w:lineRule="auto"/>
        <w:ind w:right="337"/>
        <w:jc w:val="both"/>
        <w:rPr>
          <w:b/>
          <w:bCs/>
          <w:caps/>
          <w:lang w:val="ru-RU" w:eastAsia="en-US"/>
        </w:rPr>
      </w:pPr>
    </w:p>
    <w:p w:rsidR="003918D1" w:rsidRDefault="003918D1" w:rsidP="00CA1E09">
      <w:pPr>
        <w:spacing w:line="276" w:lineRule="auto"/>
        <w:ind w:right="337" w:firstLine="720"/>
        <w:jc w:val="both"/>
        <w:rPr>
          <w:b/>
          <w:bCs/>
          <w:caps/>
          <w:lang w:val="ru-RU" w:eastAsia="en-US"/>
        </w:rPr>
      </w:pPr>
      <w:r w:rsidRPr="005E28F4">
        <w:rPr>
          <w:b/>
          <w:bCs/>
          <w:caps/>
          <w:lang w:val="ru-RU" w:eastAsia="en-US"/>
        </w:rPr>
        <w:t>Уважаем</w:t>
      </w:r>
      <w:r>
        <w:rPr>
          <w:b/>
          <w:bCs/>
          <w:caps/>
          <w:lang w:eastAsia="en-US"/>
        </w:rPr>
        <w:t xml:space="preserve">А </w:t>
      </w:r>
      <w:r w:rsidRPr="005E28F4">
        <w:rPr>
          <w:b/>
          <w:bCs/>
          <w:caps/>
          <w:lang w:val="ru-RU" w:eastAsia="en-US"/>
        </w:rPr>
        <w:t xml:space="preserve">Госпожо </w:t>
      </w:r>
      <w:r w:rsidR="005A7235">
        <w:rPr>
          <w:b/>
          <w:bCs/>
          <w:caps/>
          <w:lang w:val="ru-RU" w:eastAsia="en-US"/>
        </w:rPr>
        <w:t>ДИРЕКТОР</w:t>
      </w:r>
      <w:r w:rsidRPr="005E28F4">
        <w:rPr>
          <w:b/>
          <w:bCs/>
          <w:caps/>
          <w:lang w:val="ru-RU" w:eastAsia="en-US"/>
        </w:rPr>
        <w:t>,</w:t>
      </w:r>
    </w:p>
    <w:p w:rsidR="00B07A95" w:rsidRDefault="00B07A95" w:rsidP="00CA1E09">
      <w:pPr>
        <w:spacing w:line="276" w:lineRule="auto"/>
        <w:ind w:right="337"/>
        <w:rPr>
          <w:b/>
        </w:rPr>
      </w:pPr>
    </w:p>
    <w:p w:rsidR="00B07A95" w:rsidRDefault="00B07A95" w:rsidP="00CA1E09">
      <w:pPr>
        <w:spacing w:line="276" w:lineRule="auto"/>
        <w:ind w:right="337" w:firstLine="720"/>
        <w:jc w:val="both"/>
        <w:rPr>
          <w:lang w:eastAsia="en-US"/>
        </w:rPr>
      </w:pPr>
      <w:r>
        <w:rPr>
          <w:color w:val="000000"/>
          <w:spacing w:val="1"/>
        </w:rPr>
        <w:t>След като се запознахме с условията за участие в обществената поръчка,</w:t>
      </w:r>
      <w:r>
        <w:t xml:space="preserve"> </w:t>
      </w:r>
      <w:r w:rsidRPr="005E28F4">
        <w:rPr>
          <w:lang w:eastAsia="en-US"/>
        </w:rPr>
        <w:t>удостоверяваме и потвърждаваме, че отговаряме на</w:t>
      </w:r>
      <w:r>
        <w:rPr>
          <w:lang w:eastAsia="en-US"/>
        </w:rPr>
        <w:t xml:space="preserve"> изискванията,</w:t>
      </w:r>
      <w:r w:rsidRPr="005E28F4">
        <w:rPr>
          <w:lang w:eastAsia="en-US"/>
        </w:rPr>
        <w:t xml:space="preserve"> </w:t>
      </w:r>
      <w:r>
        <w:rPr>
          <w:lang w:eastAsia="en-US"/>
        </w:rPr>
        <w:t xml:space="preserve">и </w:t>
      </w:r>
      <w:r>
        <w:t xml:space="preserve">заявяваме, че желаем да участваме в процедурата по възлагане на обществена поръчка чрез публична покана с предмет: „Извършване на техническо обслужване, профилактика и </w:t>
      </w:r>
      <w:r w:rsidR="00B35D77">
        <w:t>презареждане на пожарогасители,</w:t>
      </w:r>
      <w:r>
        <w:t xml:space="preserve"> </w:t>
      </w:r>
      <w:proofErr w:type="spellStart"/>
      <w:r>
        <w:t>находящи</w:t>
      </w:r>
      <w:proofErr w:type="spellEnd"/>
      <w:r>
        <w:t xml:space="preserve"> се в ТД „Държавен резерв“ гр. Бургас, складова база Българово и петролна база Сливен към ТД „Държавен резерв“ гр. Бургас“.</w:t>
      </w:r>
    </w:p>
    <w:p w:rsidR="00B07A95" w:rsidRDefault="00B07A95" w:rsidP="00CA1E09">
      <w:pPr>
        <w:spacing w:line="276" w:lineRule="auto"/>
        <w:ind w:right="337"/>
        <w:jc w:val="both"/>
        <w:rPr>
          <w:lang w:eastAsia="en-US"/>
        </w:rPr>
      </w:pPr>
    </w:p>
    <w:p w:rsidR="00505841" w:rsidRDefault="00505841" w:rsidP="00CA1E09">
      <w:pPr>
        <w:pStyle w:val="ListParagraph"/>
        <w:numPr>
          <w:ilvl w:val="0"/>
          <w:numId w:val="10"/>
        </w:numPr>
        <w:tabs>
          <w:tab w:val="left" w:pos="0"/>
          <w:tab w:val="left" w:pos="851"/>
        </w:tabs>
        <w:spacing w:line="276" w:lineRule="auto"/>
        <w:ind w:left="0" w:right="337" w:firstLine="709"/>
        <w:jc w:val="both"/>
      </w:pPr>
      <w:r>
        <w:t>При изпълнението на поръчката:</w:t>
      </w:r>
    </w:p>
    <w:p w:rsidR="00505841" w:rsidRDefault="00505841" w:rsidP="00CA1E09">
      <w:pPr>
        <w:pStyle w:val="ListParagraph"/>
        <w:tabs>
          <w:tab w:val="left" w:pos="0"/>
        </w:tabs>
        <w:spacing w:line="276" w:lineRule="auto"/>
        <w:ind w:left="0" w:right="337"/>
        <w:jc w:val="both"/>
      </w:pPr>
    </w:p>
    <w:p w:rsidR="00CA1E09" w:rsidRPr="00CA1E09" w:rsidRDefault="00B07A95" w:rsidP="00CA1E09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</w:pPr>
      <w:r w:rsidRPr="00CA1E09">
        <w:rPr>
          <w:color w:val="000000"/>
          <w:spacing w:val="1"/>
        </w:rPr>
        <w:t>Приемаме да извършим предвидените в публичната покана дейности, така както са посочени в техническата спецификация на Възложителя</w:t>
      </w:r>
      <w:r w:rsidR="00B30F2E" w:rsidRPr="00CA1E09">
        <w:rPr>
          <w:color w:val="000000"/>
          <w:spacing w:val="1"/>
        </w:rPr>
        <w:t xml:space="preserve"> и в проекта на договор</w:t>
      </w:r>
      <w:r w:rsidRPr="00CA1E09">
        <w:rPr>
          <w:color w:val="000000"/>
          <w:spacing w:val="1"/>
        </w:rPr>
        <w:t>.</w:t>
      </w:r>
    </w:p>
    <w:p w:rsidR="00CA1E09" w:rsidRPr="00CA1E09" w:rsidRDefault="00CA1E09" w:rsidP="00CA1E09">
      <w:pPr>
        <w:pStyle w:val="ListParagraph"/>
        <w:widowControl/>
        <w:tabs>
          <w:tab w:val="left" w:pos="0"/>
          <w:tab w:val="left" w:pos="851"/>
        </w:tabs>
        <w:overflowPunct w:val="0"/>
        <w:spacing w:line="276" w:lineRule="auto"/>
        <w:ind w:left="709" w:right="337"/>
        <w:jc w:val="both"/>
        <w:textAlignment w:val="baseline"/>
      </w:pPr>
    </w:p>
    <w:p w:rsidR="00CA1E09" w:rsidRPr="00CA1E09" w:rsidRDefault="00CA1E09" w:rsidP="00CA1E09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  <w:rPr>
          <w:rStyle w:val="FontStyle14"/>
          <w:rFonts w:ascii="All Times New Roman" w:hAnsi="All Times New Roman" w:cs="All Times New Roman"/>
          <w:sz w:val="24"/>
          <w:szCs w:val="24"/>
        </w:rPr>
      </w:pPr>
      <w:r w:rsidRPr="00CA1E09">
        <w:rPr>
          <w:color w:val="000000"/>
          <w:spacing w:val="1"/>
        </w:rPr>
        <w:t>В</w:t>
      </w:r>
      <w:r w:rsidR="003312C3" w:rsidRPr="00CA1E09">
        <w:rPr>
          <w:rStyle w:val="FontStyle14"/>
          <w:sz w:val="24"/>
          <w:szCs w:val="24"/>
        </w:rPr>
        <w:t>сички транспортни</w:t>
      </w:r>
      <w:r w:rsidR="005A7235" w:rsidRPr="00CA1E09">
        <w:rPr>
          <w:rStyle w:val="FontStyle14"/>
          <w:sz w:val="24"/>
          <w:szCs w:val="24"/>
        </w:rPr>
        <w:t xml:space="preserve"> и други</w:t>
      </w:r>
      <w:r w:rsidR="003312C3" w:rsidRPr="00CA1E09">
        <w:rPr>
          <w:rStyle w:val="FontStyle14"/>
          <w:sz w:val="24"/>
          <w:szCs w:val="24"/>
        </w:rPr>
        <w:t xml:space="preserve"> разходи във връзка с изпълнението на</w:t>
      </w:r>
      <w:r w:rsidR="005B766C" w:rsidRPr="00CA1E09">
        <w:rPr>
          <w:rStyle w:val="FontStyle14"/>
          <w:sz w:val="24"/>
          <w:szCs w:val="24"/>
        </w:rPr>
        <w:t xml:space="preserve"> </w:t>
      </w:r>
      <w:r w:rsidR="003312C3" w:rsidRPr="00CA1E09">
        <w:rPr>
          <w:rStyle w:val="FontStyle14"/>
          <w:sz w:val="24"/>
          <w:szCs w:val="24"/>
        </w:rPr>
        <w:t>услугата</w:t>
      </w:r>
      <w:r w:rsidR="00505841" w:rsidRPr="00CA1E09">
        <w:rPr>
          <w:rStyle w:val="FontStyle14"/>
          <w:sz w:val="24"/>
          <w:szCs w:val="24"/>
        </w:rPr>
        <w:t>,</w:t>
      </w:r>
      <w:r w:rsidR="003312C3" w:rsidRPr="00CA1E09">
        <w:rPr>
          <w:rStyle w:val="FontStyle14"/>
          <w:sz w:val="24"/>
          <w:szCs w:val="24"/>
        </w:rPr>
        <w:t xml:space="preserve"> са за </w:t>
      </w:r>
      <w:r w:rsidR="00AF7EB4" w:rsidRPr="00CA1E09">
        <w:rPr>
          <w:rStyle w:val="FontStyle14"/>
          <w:sz w:val="24"/>
          <w:szCs w:val="24"/>
        </w:rPr>
        <w:t>наша сметка</w:t>
      </w:r>
      <w:r w:rsidR="00210164" w:rsidRPr="00CA1E09">
        <w:rPr>
          <w:rStyle w:val="FontStyle14"/>
          <w:sz w:val="24"/>
          <w:szCs w:val="24"/>
        </w:rPr>
        <w:t>.</w:t>
      </w:r>
    </w:p>
    <w:p w:rsidR="00CA1E09" w:rsidRDefault="00D85616" w:rsidP="00CA1E09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</w:pPr>
      <w:bookmarkStart w:id="0" w:name="_GoBack"/>
      <w:bookmarkEnd w:id="0"/>
      <w:r w:rsidRPr="00CA1E09">
        <w:rPr>
          <w:rStyle w:val="FontStyle14"/>
          <w:sz w:val="24"/>
          <w:szCs w:val="24"/>
        </w:rPr>
        <w:lastRenderedPageBreak/>
        <w:t xml:space="preserve">Услугата, предмет на настоящата обществена поръчка </w:t>
      </w:r>
      <w:r w:rsidR="00AF7EB4" w:rsidRPr="00CA1E09">
        <w:rPr>
          <w:rStyle w:val="FontStyle14"/>
          <w:sz w:val="24"/>
          <w:szCs w:val="24"/>
        </w:rPr>
        <w:t>ще</w:t>
      </w:r>
      <w:r w:rsidR="003312C3" w:rsidRPr="00CA1E09">
        <w:rPr>
          <w:rStyle w:val="FontStyle14"/>
          <w:sz w:val="24"/>
          <w:szCs w:val="24"/>
        </w:rPr>
        <w:t xml:space="preserve"> се извърш</w:t>
      </w:r>
      <w:r w:rsidR="00696316" w:rsidRPr="00CA1E09">
        <w:rPr>
          <w:rStyle w:val="FontStyle14"/>
          <w:sz w:val="24"/>
          <w:szCs w:val="24"/>
        </w:rPr>
        <w:t>и</w:t>
      </w:r>
      <w:r w:rsidR="003312C3" w:rsidRPr="00CA1E09">
        <w:rPr>
          <w:rStyle w:val="FontStyle14"/>
          <w:sz w:val="24"/>
          <w:szCs w:val="24"/>
        </w:rPr>
        <w:t xml:space="preserve"> </w:t>
      </w:r>
      <w:r w:rsidR="008C7872" w:rsidRPr="00B01E47">
        <w:t>при спазване на действащото в страната законодателство, с</w:t>
      </w:r>
      <w:r w:rsidR="008C7872">
        <w:t xml:space="preserve">вързано с предмета на </w:t>
      </w:r>
      <w:r w:rsidR="008C7872" w:rsidRPr="008C7872">
        <w:t xml:space="preserve">поръчката, в т.ч. </w:t>
      </w:r>
      <w:r w:rsidR="008C7872" w:rsidRPr="00CA1E09">
        <w:rPr>
          <w:rStyle w:val="FontStyle14"/>
          <w:sz w:val="24"/>
          <w:szCs w:val="24"/>
        </w:rPr>
        <w:t xml:space="preserve">на изискванията на </w:t>
      </w:r>
      <w:hyperlink r:id="rId8" w:history="1">
        <w:r w:rsidR="008F1335" w:rsidRPr="008F1335">
          <w:rPr>
            <w:rStyle w:val="Hyperlink"/>
            <w:bCs/>
            <w:color w:val="000000" w:themeColor="text1"/>
            <w:u w:val="none"/>
            <w:shd w:val="clear" w:color="auto" w:fill="FFFFFF"/>
          </w:rPr>
          <w:t>СД ISO/TS 11602-2:2015</w:t>
        </w:r>
      </w:hyperlink>
      <w:r w:rsidR="008C7872" w:rsidRPr="008F1335">
        <w:rPr>
          <w:rStyle w:val="FontStyle14"/>
          <w:sz w:val="24"/>
          <w:szCs w:val="24"/>
        </w:rPr>
        <w:t>,</w:t>
      </w:r>
      <w:r w:rsidR="008C7872" w:rsidRPr="008C7872">
        <w:t xml:space="preserve"> Наредба № 8121з-647 от 01.10.2014 г. за правилата и нормите за пожарна безопасност при експлоатация на обектите и Наредба №</w:t>
      </w:r>
      <w:r w:rsidR="008C7872" w:rsidRPr="00B01E47">
        <w:t xml:space="preserve"> 8121з-531 от 09.</w:t>
      </w:r>
      <w:proofErr w:type="spellStart"/>
      <w:r w:rsidR="008C7872" w:rsidRPr="00B01E47">
        <w:t>09</w:t>
      </w:r>
      <w:proofErr w:type="spellEnd"/>
      <w:r w:rsidR="008C7872" w:rsidRPr="00B01E47">
        <w:t>.2014 г. за реда и условията за осъществяване на дейности по осигуряване на пожарна безопасност на обекти и/или поддържане и обслужване на уреди, системи и съоръжения, свързани с пожарната безопасност, от търговци и контрола върху тях</w:t>
      </w:r>
      <w:r w:rsidR="008C7872">
        <w:t>.</w:t>
      </w:r>
    </w:p>
    <w:p w:rsidR="00CA1E09" w:rsidRDefault="00CA1E09" w:rsidP="00CA1E09">
      <w:pPr>
        <w:pStyle w:val="ListParagraph"/>
        <w:widowControl/>
        <w:tabs>
          <w:tab w:val="left" w:pos="0"/>
          <w:tab w:val="left" w:pos="851"/>
        </w:tabs>
        <w:overflowPunct w:val="0"/>
        <w:spacing w:line="276" w:lineRule="auto"/>
        <w:ind w:left="709" w:right="337"/>
        <w:jc w:val="both"/>
        <w:textAlignment w:val="baseline"/>
      </w:pPr>
    </w:p>
    <w:p w:rsidR="00CA1E09" w:rsidRDefault="008C7872" w:rsidP="00CA1E09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</w:pPr>
      <w:r>
        <w:t>Извършването на техническото обслужване, профилактиката и презареждането на пожарогасителите следва да се извърши на място в съответните складови бази в гр. Българово и гр. Сливен, и в ТД „Държавен резерв“ гр. Бургас, по местонахождението им</w:t>
      </w:r>
      <w:r w:rsidR="00505841">
        <w:t>.</w:t>
      </w:r>
    </w:p>
    <w:p w:rsidR="00CA1E09" w:rsidRDefault="00CA1E09" w:rsidP="00CA1E09">
      <w:pPr>
        <w:pStyle w:val="ListParagraph"/>
        <w:spacing w:line="276" w:lineRule="auto"/>
      </w:pPr>
    </w:p>
    <w:p w:rsidR="00B30F2E" w:rsidRDefault="00B30F2E" w:rsidP="00CA1E09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851"/>
        </w:tabs>
        <w:overflowPunct w:val="0"/>
        <w:spacing w:line="276" w:lineRule="auto"/>
        <w:ind w:left="0" w:right="337" w:firstLine="709"/>
        <w:jc w:val="both"/>
        <w:textAlignment w:val="baseline"/>
      </w:pPr>
      <w:r>
        <w:t xml:space="preserve">След извършване на услугата: </w:t>
      </w:r>
    </w:p>
    <w:p w:rsidR="00B30F2E" w:rsidRDefault="00B30F2E" w:rsidP="00CA1E09">
      <w:pPr>
        <w:pStyle w:val="ListParagraph"/>
        <w:widowControl/>
        <w:numPr>
          <w:ilvl w:val="0"/>
          <w:numId w:val="7"/>
        </w:numPr>
        <w:overflowPunct w:val="0"/>
        <w:spacing w:line="276" w:lineRule="auto"/>
        <w:ind w:left="0" w:right="337" w:firstLine="0"/>
        <w:jc w:val="both"/>
        <w:textAlignment w:val="baseline"/>
      </w:pPr>
      <w:r>
        <w:t xml:space="preserve">ще </w:t>
      </w:r>
      <w:r w:rsidRPr="00B01E47">
        <w:t>постави</w:t>
      </w:r>
      <w:r>
        <w:t>м</w:t>
      </w:r>
      <w:r w:rsidRPr="00B01E47">
        <w:t xml:space="preserve"> стикери,</w:t>
      </w:r>
      <w:r>
        <w:t xml:space="preserve"> удостоверяващи извършената проверка, и</w:t>
      </w:r>
      <w:r w:rsidRPr="00B01E47">
        <w:t xml:space="preserve"> гарантиращи изправността и годността на всички проверени и технически обслужени пожарогасители</w:t>
      </w:r>
      <w:r>
        <w:t>;</w:t>
      </w:r>
    </w:p>
    <w:p w:rsidR="00B30F2E" w:rsidRDefault="00B30F2E" w:rsidP="00CA1E09">
      <w:pPr>
        <w:pStyle w:val="ListParagraph"/>
        <w:widowControl/>
        <w:numPr>
          <w:ilvl w:val="0"/>
          <w:numId w:val="7"/>
        </w:numPr>
        <w:overflowPunct w:val="0"/>
        <w:spacing w:line="276" w:lineRule="auto"/>
        <w:ind w:left="0" w:right="337" w:firstLine="0"/>
        <w:jc w:val="both"/>
        <w:textAlignment w:val="baseline"/>
      </w:pPr>
      <w:r>
        <w:t>ще</w:t>
      </w:r>
      <w:r w:rsidRPr="00B01E47">
        <w:t xml:space="preserve"> издаде</w:t>
      </w:r>
      <w:r>
        <w:t>м</w:t>
      </w:r>
      <w:r w:rsidRPr="00B01E47">
        <w:t xml:space="preserve"> Протокол по образец</w:t>
      </w:r>
      <w:r w:rsidR="00C25346">
        <w:t>,</w:t>
      </w:r>
      <w:r w:rsidRPr="00B01E47">
        <w:t xml:space="preserve"> съгласно Приложение № 9 към чл. 31, ал. 5 от Наредба № 8121з-531 от 09.</w:t>
      </w:r>
      <w:proofErr w:type="spellStart"/>
      <w:r w:rsidRPr="00B01E47">
        <w:t>09</w:t>
      </w:r>
      <w:proofErr w:type="spellEnd"/>
      <w:r w:rsidRPr="00B01E47">
        <w:t>.2014 г. за реда и условията за осъществяване на дейности по осигуряване на пожарна безопасност на обекти и/или поддържане и обслужване на уреди, системи и съоръжения, свързани с пожарната безопасност от търговци и контрола върху тях.</w:t>
      </w:r>
    </w:p>
    <w:p w:rsidR="00505841" w:rsidRPr="00B01E47" w:rsidRDefault="00505841" w:rsidP="00CA1E09">
      <w:pPr>
        <w:pStyle w:val="ListParagraph"/>
        <w:widowControl/>
        <w:overflowPunct w:val="0"/>
        <w:spacing w:line="276" w:lineRule="auto"/>
        <w:ind w:left="0" w:right="337"/>
        <w:jc w:val="both"/>
        <w:textAlignment w:val="baseline"/>
      </w:pPr>
    </w:p>
    <w:p w:rsidR="00CA1E09" w:rsidRPr="00CA1E09" w:rsidRDefault="00AF7EB4" w:rsidP="00CA1E09">
      <w:pPr>
        <w:pStyle w:val="ListParagraph"/>
        <w:numPr>
          <w:ilvl w:val="0"/>
          <w:numId w:val="12"/>
        </w:numPr>
        <w:tabs>
          <w:tab w:val="left" w:pos="851"/>
          <w:tab w:val="left" w:pos="1418"/>
        </w:tabs>
        <w:spacing w:line="276" w:lineRule="auto"/>
        <w:ind w:left="0" w:right="337" w:firstLine="698"/>
        <w:jc w:val="both"/>
      </w:pPr>
      <w:r w:rsidRPr="00CA1E09">
        <w:rPr>
          <w:rFonts w:ascii="All Times New Roman" w:hAnsi="All Times New Roman" w:cs="All Times New Roman"/>
        </w:rPr>
        <w:t xml:space="preserve">Притежаваме </w:t>
      </w:r>
      <w:r w:rsidR="0033176D" w:rsidRPr="00CA1E09">
        <w:rPr>
          <w:rFonts w:ascii="All Times New Roman" w:hAnsi="All Times New Roman" w:cs="All Times New Roman"/>
        </w:rPr>
        <w:t>разрешение</w:t>
      </w:r>
      <w:r w:rsidR="00533B5F" w:rsidRPr="00CA1E09">
        <w:rPr>
          <w:rFonts w:ascii="All Times New Roman" w:hAnsi="All Times New Roman" w:cs="All Times New Roman"/>
        </w:rPr>
        <w:t xml:space="preserve"> по чл. </w:t>
      </w:r>
      <w:r w:rsidR="0033176D" w:rsidRPr="00CA1E09">
        <w:rPr>
          <w:rFonts w:ascii="All Times New Roman" w:hAnsi="All Times New Roman" w:cs="All Times New Roman"/>
        </w:rPr>
        <w:t xml:space="preserve">129, ал. 1 </w:t>
      </w:r>
      <w:r w:rsidR="00533B5F" w:rsidRPr="00CA1E09">
        <w:rPr>
          <w:rFonts w:ascii="All Times New Roman" w:hAnsi="All Times New Roman" w:cs="All Times New Roman"/>
        </w:rPr>
        <w:t xml:space="preserve">от </w:t>
      </w:r>
      <w:r w:rsidR="00533B5F" w:rsidRPr="00CA1E09">
        <w:rPr>
          <w:rFonts w:ascii="All Times New Roman" w:hAnsi="All Times New Roman" w:cs="All Times New Roman"/>
          <w:bCs/>
        </w:rPr>
        <w:t>Закона за Министерството на вътрешните работи</w:t>
      </w:r>
      <w:r w:rsidR="00533B5F" w:rsidRPr="00CA1E09">
        <w:rPr>
          <w:rFonts w:ascii="All Times New Roman" w:hAnsi="All Times New Roman" w:cs="All Times New Roman"/>
        </w:rPr>
        <w:t xml:space="preserve"> за осъществяване на съответната дейност</w:t>
      </w:r>
      <w:r w:rsidRPr="00CA1E09">
        <w:rPr>
          <w:rFonts w:ascii="All Times New Roman" w:hAnsi="All Times New Roman" w:cs="All Times New Roman"/>
        </w:rPr>
        <w:t>, което прилагаме към офертата.</w:t>
      </w:r>
    </w:p>
    <w:p w:rsidR="00CA1E09" w:rsidRPr="00CA1E09" w:rsidRDefault="00CA1E09" w:rsidP="00CA1E09">
      <w:pPr>
        <w:pStyle w:val="ListParagraph"/>
        <w:tabs>
          <w:tab w:val="left" w:pos="851"/>
          <w:tab w:val="left" w:pos="1418"/>
        </w:tabs>
        <w:spacing w:line="276" w:lineRule="auto"/>
        <w:ind w:left="698" w:right="337"/>
        <w:jc w:val="both"/>
      </w:pPr>
    </w:p>
    <w:p w:rsidR="00CA1E09" w:rsidRDefault="000415D6" w:rsidP="00CA1E09">
      <w:pPr>
        <w:pStyle w:val="ListParagraph"/>
        <w:numPr>
          <w:ilvl w:val="0"/>
          <w:numId w:val="12"/>
        </w:numPr>
        <w:tabs>
          <w:tab w:val="left" w:pos="851"/>
          <w:tab w:val="left" w:pos="1418"/>
        </w:tabs>
        <w:spacing w:line="276" w:lineRule="auto"/>
        <w:ind w:left="0" w:right="337" w:firstLine="698"/>
        <w:jc w:val="both"/>
      </w:pPr>
      <w:r w:rsidRPr="00505841">
        <w:t xml:space="preserve">Притежаваме актуални удостоверения </w:t>
      </w:r>
      <w:r w:rsidR="002268B7" w:rsidRPr="00505841">
        <w:t>за необходимата професионална квалификация на лицата, представляващи търговеца</w:t>
      </w:r>
      <w:r w:rsidR="0033176D" w:rsidRPr="00505841">
        <w:t>,</w:t>
      </w:r>
      <w:r w:rsidR="002268B7" w:rsidRPr="00505841">
        <w:t xml:space="preserve"> и лицата, които непосредствено ще осъществят дейността</w:t>
      </w:r>
      <w:r w:rsidR="0033176D" w:rsidRPr="00505841">
        <w:t xml:space="preserve">, </w:t>
      </w:r>
      <w:r w:rsidR="002268B7" w:rsidRPr="00505841">
        <w:t xml:space="preserve">съгласно изискванията на </w:t>
      </w:r>
      <w:r w:rsidR="0033176D" w:rsidRPr="00505841">
        <w:t>чл. 129, ал. 7 от ЗМВР и чл. 6 от Наредба № 8121з-1100 от 9.09.2015 г. за изискванията към квалификацията на персонала на търговци за извършване на дейности по осигуряване на пожарната безопасност на обекти и/или поддържане и обслужване на уреди, системи и съоръжения, свързани с пожарната безопасност.</w:t>
      </w:r>
    </w:p>
    <w:p w:rsidR="00CA1E09" w:rsidRDefault="00CA1E09" w:rsidP="00CA1E09">
      <w:pPr>
        <w:pStyle w:val="ListParagraph"/>
        <w:spacing w:line="276" w:lineRule="auto"/>
      </w:pPr>
    </w:p>
    <w:p w:rsidR="00CA1E09" w:rsidRPr="00CA1E09" w:rsidRDefault="00210164" w:rsidP="00CA1E09">
      <w:pPr>
        <w:pStyle w:val="ListParagraph"/>
        <w:numPr>
          <w:ilvl w:val="0"/>
          <w:numId w:val="12"/>
        </w:numPr>
        <w:tabs>
          <w:tab w:val="left" w:pos="851"/>
          <w:tab w:val="left" w:pos="1418"/>
        </w:tabs>
        <w:spacing w:line="276" w:lineRule="auto"/>
        <w:ind w:left="0" w:right="337" w:firstLine="698"/>
        <w:jc w:val="both"/>
        <w:rPr>
          <w:color w:val="000000"/>
          <w:spacing w:val="1"/>
        </w:rPr>
      </w:pPr>
      <w:r w:rsidRPr="00020E2B">
        <w:t>Приемаме да се считаме обвързани от предложенията</w:t>
      </w:r>
      <w:r w:rsidR="000415D6">
        <w:t>,</w:t>
      </w:r>
      <w:r w:rsidRPr="00020E2B">
        <w:t xml:space="preserve"> направени с офертата, до изтичане на </w:t>
      </w:r>
      <w:r w:rsidRPr="00CA1E09">
        <w:rPr>
          <w:b/>
        </w:rPr>
        <w:t xml:space="preserve">90 </w:t>
      </w:r>
      <w:r w:rsidR="007A30EE" w:rsidRPr="00CA1E09">
        <w:rPr>
          <w:b/>
        </w:rPr>
        <w:t xml:space="preserve">календарни </w:t>
      </w:r>
      <w:r w:rsidRPr="00CA1E09">
        <w:rPr>
          <w:b/>
        </w:rPr>
        <w:t>дни</w:t>
      </w:r>
      <w:r w:rsidRPr="00020E2B">
        <w:t>, считано от крайния срок за получаване на офертата</w:t>
      </w:r>
      <w:r>
        <w:t>.</w:t>
      </w:r>
    </w:p>
    <w:p w:rsidR="00CA1E09" w:rsidRDefault="00CA1E09" w:rsidP="00CA1E09">
      <w:pPr>
        <w:pStyle w:val="ListParagraph"/>
        <w:spacing w:line="276" w:lineRule="auto"/>
      </w:pPr>
    </w:p>
    <w:p w:rsidR="00CA1E09" w:rsidRPr="00CA1E09" w:rsidRDefault="005A7235" w:rsidP="00CA1E09">
      <w:pPr>
        <w:pStyle w:val="ListParagraph"/>
        <w:numPr>
          <w:ilvl w:val="0"/>
          <w:numId w:val="12"/>
        </w:numPr>
        <w:tabs>
          <w:tab w:val="left" w:pos="851"/>
          <w:tab w:val="left" w:pos="1418"/>
        </w:tabs>
        <w:spacing w:line="276" w:lineRule="auto"/>
        <w:ind w:left="0" w:right="337" w:firstLine="698"/>
        <w:jc w:val="both"/>
        <w:rPr>
          <w:color w:val="000000"/>
          <w:spacing w:val="1"/>
        </w:rPr>
      </w:pPr>
      <w:r>
        <w:t xml:space="preserve">Задължаваме се </w:t>
      </w:r>
      <w:r w:rsidR="0033176D" w:rsidRPr="00B01E47">
        <w:t>да следи</w:t>
      </w:r>
      <w:r w:rsidR="0033176D">
        <w:t>м</w:t>
      </w:r>
      <w:r w:rsidR="0033176D" w:rsidRPr="00B01E47">
        <w:t xml:space="preserve"> за изтичането на крайния</w:t>
      </w:r>
      <w:r w:rsidR="0033176D">
        <w:t xml:space="preserve"> нормативно определен</w:t>
      </w:r>
      <w:r w:rsidR="0033176D" w:rsidRPr="00B01E47">
        <w:t xml:space="preserve"> срок за извършване на обслужване на всеки един пожарогасител, и да извършва</w:t>
      </w:r>
      <w:r w:rsidR="0033176D">
        <w:t>ме</w:t>
      </w:r>
      <w:r w:rsidR="0033176D" w:rsidRPr="00B01E47">
        <w:t xml:space="preserve"> </w:t>
      </w:r>
      <w:proofErr w:type="spellStart"/>
      <w:r w:rsidR="0033176D" w:rsidRPr="00B01E47">
        <w:t>последващото</w:t>
      </w:r>
      <w:proofErr w:type="spellEnd"/>
      <w:r w:rsidR="0033176D" w:rsidRPr="00B01E47">
        <w:t xml:space="preserve"> му обслужване </w:t>
      </w:r>
      <w:r w:rsidR="0033176D">
        <w:t xml:space="preserve">в рамките на 3 </w:t>
      </w:r>
      <w:r w:rsidR="00AF605E">
        <w:t xml:space="preserve">работни </w:t>
      </w:r>
      <w:r w:rsidR="0033176D">
        <w:t>дни след изтичането му.</w:t>
      </w:r>
    </w:p>
    <w:p w:rsidR="00CA1E09" w:rsidRDefault="00CA1E09" w:rsidP="00CA1E09">
      <w:pPr>
        <w:pStyle w:val="ListParagraph"/>
        <w:spacing w:line="276" w:lineRule="auto"/>
      </w:pPr>
    </w:p>
    <w:p w:rsidR="0033176D" w:rsidRPr="00CA1E09" w:rsidRDefault="0033176D" w:rsidP="00CA1E09">
      <w:pPr>
        <w:pStyle w:val="ListParagraph"/>
        <w:numPr>
          <w:ilvl w:val="0"/>
          <w:numId w:val="12"/>
        </w:numPr>
        <w:tabs>
          <w:tab w:val="left" w:pos="851"/>
          <w:tab w:val="left" w:pos="1418"/>
        </w:tabs>
        <w:spacing w:line="276" w:lineRule="auto"/>
        <w:ind w:left="0" w:right="337" w:firstLine="698"/>
        <w:jc w:val="both"/>
        <w:rPr>
          <w:color w:val="000000"/>
          <w:spacing w:val="1"/>
        </w:rPr>
      </w:pPr>
      <w:r>
        <w:t>При сключване на договора ще представим следните документи:</w:t>
      </w:r>
    </w:p>
    <w:p w:rsidR="0033176D" w:rsidRDefault="0033176D" w:rsidP="00CA1E09">
      <w:pPr>
        <w:tabs>
          <w:tab w:val="left" w:pos="720"/>
          <w:tab w:val="left" w:pos="1701"/>
        </w:tabs>
        <w:spacing w:line="276" w:lineRule="auto"/>
        <w:ind w:right="337"/>
        <w:jc w:val="both"/>
      </w:pPr>
      <w:r>
        <w:t xml:space="preserve">            - документ, издаден от компетентен орган, за удостоверяване липсата на обстоятелствата по чл. 47, ал. 1, т. 1 от ЗОП (свидетелство за съдимост на представляващия дружеството), при съобразяване изискванията на чл. 47, ал. 4 от ЗОП;</w:t>
      </w:r>
    </w:p>
    <w:p w:rsidR="0033176D" w:rsidRPr="00C3027A" w:rsidRDefault="0033176D" w:rsidP="00CA1E09">
      <w:pPr>
        <w:tabs>
          <w:tab w:val="left" w:pos="1701"/>
        </w:tabs>
        <w:spacing w:line="276" w:lineRule="auto"/>
        <w:ind w:right="337"/>
        <w:jc w:val="both"/>
      </w:pPr>
      <w:r>
        <w:t xml:space="preserve">            - декларация за отсъствие на обстоятелства по чл. 47, ал. 5 от ЗОП (по образец от документацията за участие);</w:t>
      </w:r>
    </w:p>
    <w:p w:rsidR="0033176D" w:rsidRDefault="0033176D" w:rsidP="00CA1E09">
      <w:pPr>
        <w:spacing w:line="276" w:lineRule="auto"/>
        <w:ind w:right="337"/>
        <w:jc w:val="both"/>
      </w:pPr>
    </w:p>
    <w:p w:rsidR="00505841" w:rsidRDefault="00505841" w:rsidP="00CA1E09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right="337" w:firstLine="709"/>
        <w:jc w:val="both"/>
      </w:pPr>
      <w:r>
        <w:t>При изпълнение на поръчката, гарантираме, че договорените дейности ще се извършват</w:t>
      </w:r>
      <w:r w:rsidRPr="00505841">
        <w:rPr>
          <w:lang w:val="ru-RU"/>
        </w:rPr>
        <w:t xml:space="preserve"> </w:t>
      </w:r>
      <w:proofErr w:type="spellStart"/>
      <w:r w:rsidRPr="00505841">
        <w:rPr>
          <w:lang w:val="ru-RU"/>
        </w:rPr>
        <w:t>качествено</w:t>
      </w:r>
      <w:proofErr w:type="spellEnd"/>
      <w:r w:rsidRPr="00505841">
        <w:rPr>
          <w:lang w:val="ru-RU"/>
        </w:rPr>
        <w:t xml:space="preserve"> и в </w:t>
      </w:r>
      <w:r>
        <w:t xml:space="preserve">пълния им обем, съгласно нормативните изисквания за изпълнението им, и </w:t>
      </w:r>
      <w:r w:rsidRPr="00505841">
        <w:rPr>
          <w:color w:val="000000"/>
          <w:spacing w:val="1"/>
        </w:rPr>
        <w:t>съобразени с посоченото в техническата спецификация на Възложителя и направените от нас предложения.</w:t>
      </w:r>
    </w:p>
    <w:p w:rsidR="003312C3" w:rsidRPr="00C36211" w:rsidRDefault="003312C3" w:rsidP="00CA1E09">
      <w:pPr>
        <w:spacing w:line="276" w:lineRule="auto"/>
        <w:ind w:right="337"/>
        <w:jc w:val="both"/>
      </w:pPr>
    </w:p>
    <w:p w:rsidR="003312C3" w:rsidRDefault="003312C3" w:rsidP="00CA1E09">
      <w:pPr>
        <w:spacing w:line="276" w:lineRule="auto"/>
        <w:ind w:right="337"/>
        <w:jc w:val="both"/>
      </w:pPr>
    </w:p>
    <w:p w:rsidR="00CA1E09" w:rsidRDefault="00CA1E09" w:rsidP="00CA1E09">
      <w:pPr>
        <w:spacing w:line="276" w:lineRule="auto"/>
        <w:ind w:right="337"/>
        <w:jc w:val="both"/>
      </w:pPr>
    </w:p>
    <w:p w:rsidR="00CA1E09" w:rsidRDefault="00CA1E09" w:rsidP="00CA1E09">
      <w:pPr>
        <w:spacing w:line="276" w:lineRule="auto"/>
        <w:ind w:right="337"/>
        <w:jc w:val="both"/>
      </w:pPr>
    </w:p>
    <w:p w:rsidR="00CA1E09" w:rsidRPr="00C36211" w:rsidRDefault="00CA1E09" w:rsidP="00CA1E09">
      <w:pPr>
        <w:spacing w:line="276" w:lineRule="auto"/>
        <w:ind w:right="337"/>
        <w:jc w:val="both"/>
      </w:pPr>
    </w:p>
    <w:p w:rsidR="00505841" w:rsidRPr="00CA1E09" w:rsidRDefault="00CA1E09" w:rsidP="00CA1E09">
      <w:pPr>
        <w:pStyle w:val="BodyText"/>
        <w:spacing w:line="276" w:lineRule="auto"/>
        <w:ind w:right="337"/>
        <w:rPr>
          <w:rFonts w:hAnsi="Times New Roman"/>
          <w:color w:val="000000"/>
        </w:rPr>
      </w:pPr>
      <w:r>
        <w:rPr>
          <w:rFonts w:hAnsi="Times New Roman"/>
          <w:color w:val="000000"/>
        </w:rPr>
        <w:t>Дата: ………….</w:t>
      </w:r>
      <w:r>
        <w:rPr>
          <w:rFonts w:hAnsi="Times New Roman"/>
          <w:color w:val="000000"/>
        </w:rPr>
        <w:tab/>
      </w:r>
      <w:r>
        <w:rPr>
          <w:rFonts w:hAnsi="Times New Roman"/>
          <w:color w:val="000000"/>
        </w:rPr>
        <w:tab/>
      </w:r>
      <w:r>
        <w:rPr>
          <w:rFonts w:hAnsi="Times New Roman"/>
          <w:color w:val="000000"/>
        </w:rPr>
        <w:tab/>
      </w:r>
      <w:r w:rsidR="00505841" w:rsidRPr="00CA1E09">
        <w:rPr>
          <w:rFonts w:hAnsi="Times New Roman"/>
          <w:color w:val="000000"/>
        </w:rPr>
        <w:t>ПРЕДСТАВЛЯВАЩ: …</w:t>
      </w:r>
      <w:r>
        <w:rPr>
          <w:rFonts w:hAnsi="Times New Roman"/>
          <w:color w:val="000000"/>
        </w:rPr>
        <w:t>………</w:t>
      </w:r>
      <w:r w:rsidR="00505841" w:rsidRPr="00CA1E09">
        <w:rPr>
          <w:rFonts w:hAnsi="Times New Roman"/>
          <w:color w:val="000000"/>
        </w:rPr>
        <w:t>…………………</w:t>
      </w:r>
    </w:p>
    <w:p w:rsidR="00D65BA1" w:rsidRPr="00C3027A" w:rsidRDefault="00505841" w:rsidP="00CA1E09">
      <w:pPr>
        <w:pStyle w:val="BodyTextIndent"/>
        <w:spacing w:line="276" w:lineRule="auto"/>
        <w:ind w:left="3600" w:right="337"/>
        <w:rPr>
          <w:rStyle w:val="FontStyle14"/>
          <w:i/>
          <w:sz w:val="24"/>
          <w:szCs w:val="24"/>
        </w:rPr>
      </w:pPr>
      <w:r w:rsidRPr="00CA1E09">
        <w:rPr>
          <w:i/>
        </w:rPr>
        <w:t>/име, фамилия, длъжност, подпис и печат/</w:t>
      </w:r>
    </w:p>
    <w:sectPr w:rsidR="00D65BA1" w:rsidRPr="00C3027A" w:rsidSect="00CA1E09">
      <w:footerReference w:type="default" r:id="rId9"/>
      <w:type w:val="continuous"/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C0" w:rsidRDefault="005041C0">
      <w:r>
        <w:separator/>
      </w:r>
    </w:p>
  </w:endnote>
  <w:endnote w:type="continuationSeparator" w:id="0">
    <w:p w:rsidR="005041C0" w:rsidRDefault="0050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EE" w:rsidRDefault="00897776">
    <w:pPr>
      <w:pStyle w:val="Style1"/>
      <w:widowControl/>
      <w:spacing w:line="240" w:lineRule="auto"/>
      <w:jc w:val="right"/>
      <w:rPr>
        <w:rStyle w:val="FontStyle15"/>
      </w:rPr>
    </w:pPr>
    <w:r>
      <w:rPr>
        <w:rStyle w:val="FontStyle15"/>
      </w:rPr>
      <w:fldChar w:fldCharType="begin"/>
    </w:r>
    <w:r w:rsidR="007A30EE">
      <w:rPr>
        <w:rStyle w:val="FontStyle15"/>
      </w:rPr>
      <w:instrText>PAGE</w:instrText>
    </w:r>
    <w:r>
      <w:rPr>
        <w:rStyle w:val="FontStyle15"/>
      </w:rPr>
      <w:fldChar w:fldCharType="separate"/>
    </w:r>
    <w:r w:rsidR="00C3027A">
      <w:rPr>
        <w:rStyle w:val="FontStyle15"/>
        <w:noProof/>
      </w:rPr>
      <w:t>2</w:t>
    </w:r>
    <w:r>
      <w:rPr>
        <w:rStyle w:val="FontStyle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C0" w:rsidRDefault="005041C0">
      <w:r>
        <w:separator/>
      </w:r>
    </w:p>
  </w:footnote>
  <w:footnote w:type="continuationSeparator" w:id="0">
    <w:p w:rsidR="005041C0" w:rsidRDefault="0050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B17"/>
    <w:multiLevelType w:val="singleLevel"/>
    <w:tmpl w:val="C4383D62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0F183836"/>
    <w:multiLevelType w:val="hybridMultilevel"/>
    <w:tmpl w:val="990869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63F67"/>
    <w:multiLevelType w:val="hybridMultilevel"/>
    <w:tmpl w:val="17B4B114"/>
    <w:lvl w:ilvl="0" w:tplc="F72AC6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768A1"/>
    <w:multiLevelType w:val="hybridMultilevel"/>
    <w:tmpl w:val="7338C03A"/>
    <w:lvl w:ilvl="0" w:tplc="6CEE86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01B2"/>
    <w:multiLevelType w:val="hybridMultilevel"/>
    <w:tmpl w:val="BA3AD2BC"/>
    <w:lvl w:ilvl="0" w:tplc="4F38AA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F075A"/>
    <w:multiLevelType w:val="hybridMultilevel"/>
    <w:tmpl w:val="F292813A"/>
    <w:lvl w:ilvl="0" w:tplc="47F039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D2B6A"/>
    <w:multiLevelType w:val="hybridMultilevel"/>
    <w:tmpl w:val="5D285E1C"/>
    <w:lvl w:ilvl="0" w:tplc="459AB880">
      <w:start w:val="1"/>
      <w:numFmt w:val="bullet"/>
      <w:lvlText w:val="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7">
    <w:nsid w:val="34CF2961"/>
    <w:multiLevelType w:val="hybridMultilevel"/>
    <w:tmpl w:val="80F48B60"/>
    <w:lvl w:ilvl="0" w:tplc="7C3A564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002AE"/>
    <w:multiLevelType w:val="hybridMultilevel"/>
    <w:tmpl w:val="4016EBBA"/>
    <w:lvl w:ilvl="0" w:tplc="C6424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400CB"/>
    <w:multiLevelType w:val="hybridMultilevel"/>
    <w:tmpl w:val="0B8654AC"/>
    <w:lvl w:ilvl="0" w:tplc="1AE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0E6D46"/>
    <w:multiLevelType w:val="hybridMultilevel"/>
    <w:tmpl w:val="0EE8306C"/>
    <w:lvl w:ilvl="0" w:tplc="2C123966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65BA1"/>
    <w:rsid w:val="00021966"/>
    <w:rsid w:val="000415D6"/>
    <w:rsid w:val="000D7996"/>
    <w:rsid w:val="000E7142"/>
    <w:rsid w:val="00123571"/>
    <w:rsid w:val="00146F17"/>
    <w:rsid w:val="00190D82"/>
    <w:rsid w:val="001E0174"/>
    <w:rsid w:val="00210164"/>
    <w:rsid w:val="002268B7"/>
    <w:rsid w:val="002742C0"/>
    <w:rsid w:val="0029620F"/>
    <w:rsid w:val="002D665C"/>
    <w:rsid w:val="003312C3"/>
    <w:rsid w:val="0033176D"/>
    <w:rsid w:val="00337E9C"/>
    <w:rsid w:val="00364EFE"/>
    <w:rsid w:val="003918D1"/>
    <w:rsid w:val="003B09A3"/>
    <w:rsid w:val="00473731"/>
    <w:rsid w:val="0049538E"/>
    <w:rsid w:val="004B6933"/>
    <w:rsid w:val="005041C0"/>
    <w:rsid w:val="00505841"/>
    <w:rsid w:val="00533B5F"/>
    <w:rsid w:val="00582E10"/>
    <w:rsid w:val="005A7235"/>
    <w:rsid w:val="005B766C"/>
    <w:rsid w:val="00614769"/>
    <w:rsid w:val="00647B32"/>
    <w:rsid w:val="00657E3D"/>
    <w:rsid w:val="006818FB"/>
    <w:rsid w:val="006947AB"/>
    <w:rsid w:val="00695963"/>
    <w:rsid w:val="00696316"/>
    <w:rsid w:val="006979A6"/>
    <w:rsid w:val="00741EB7"/>
    <w:rsid w:val="00766CD6"/>
    <w:rsid w:val="00780EB6"/>
    <w:rsid w:val="0079295D"/>
    <w:rsid w:val="007A30EE"/>
    <w:rsid w:val="007C69B4"/>
    <w:rsid w:val="00830792"/>
    <w:rsid w:val="00890D3B"/>
    <w:rsid w:val="00897776"/>
    <w:rsid w:val="008A7401"/>
    <w:rsid w:val="008B3715"/>
    <w:rsid w:val="008C7872"/>
    <w:rsid w:val="008F1335"/>
    <w:rsid w:val="0091243A"/>
    <w:rsid w:val="0092216B"/>
    <w:rsid w:val="00975840"/>
    <w:rsid w:val="009E095B"/>
    <w:rsid w:val="009F4292"/>
    <w:rsid w:val="00A13FA3"/>
    <w:rsid w:val="00A541C9"/>
    <w:rsid w:val="00A543BE"/>
    <w:rsid w:val="00A92CE7"/>
    <w:rsid w:val="00A94B5E"/>
    <w:rsid w:val="00AC633F"/>
    <w:rsid w:val="00AF4BF2"/>
    <w:rsid w:val="00AF605E"/>
    <w:rsid w:val="00AF7EB4"/>
    <w:rsid w:val="00B01EFC"/>
    <w:rsid w:val="00B07A95"/>
    <w:rsid w:val="00B30F2E"/>
    <w:rsid w:val="00B35D77"/>
    <w:rsid w:val="00B66518"/>
    <w:rsid w:val="00B716E9"/>
    <w:rsid w:val="00BD4193"/>
    <w:rsid w:val="00C25346"/>
    <w:rsid w:val="00C3027A"/>
    <w:rsid w:val="00C36211"/>
    <w:rsid w:val="00C560AC"/>
    <w:rsid w:val="00C91082"/>
    <w:rsid w:val="00C95902"/>
    <w:rsid w:val="00CA1E09"/>
    <w:rsid w:val="00CD5C89"/>
    <w:rsid w:val="00D22A77"/>
    <w:rsid w:val="00D65BA1"/>
    <w:rsid w:val="00D85616"/>
    <w:rsid w:val="00D9195E"/>
    <w:rsid w:val="00E27841"/>
    <w:rsid w:val="00E50970"/>
    <w:rsid w:val="00ED545D"/>
    <w:rsid w:val="00ED5E4C"/>
    <w:rsid w:val="00F922C1"/>
    <w:rsid w:val="00FB566D"/>
    <w:rsid w:val="00FE5F4F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E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317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16E9"/>
    <w:pPr>
      <w:spacing w:line="240" w:lineRule="exact"/>
    </w:pPr>
  </w:style>
  <w:style w:type="paragraph" w:customStyle="1" w:styleId="Style2">
    <w:name w:val="Style2"/>
    <w:basedOn w:val="Normal"/>
    <w:uiPriority w:val="99"/>
    <w:rsid w:val="00B716E9"/>
  </w:style>
  <w:style w:type="paragraph" w:customStyle="1" w:styleId="Style3">
    <w:name w:val="Style3"/>
    <w:basedOn w:val="Normal"/>
    <w:uiPriority w:val="99"/>
    <w:rsid w:val="00B716E9"/>
    <w:pPr>
      <w:spacing w:line="240" w:lineRule="exact"/>
      <w:ind w:firstLine="946"/>
    </w:pPr>
  </w:style>
  <w:style w:type="paragraph" w:customStyle="1" w:styleId="Style4">
    <w:name w:val="Style4"/>
    <w:basedOn w:val="Normal"/>
    <w:uiPriority w:val="99"/>
    <w:rsid w:val="00B716E9"/>
    <w:pPr>
      <w:spacing w:line="238" w:lineRule="exact"/>
      <w:ind w:firstLine="946"/>
      <w:jc w:val="both"/>
    </w:pPr>
  </w:style>
  <w:style w:type="paragraph" w:customStyle="1" w:styleId="Style5">
    <w:name w:val="Style5"/>
    <w:basedOn w:val="Normal"/>
    <w:uiPriority w:val="99"/>
    <w:rsid w:val="00B716E9"/>
    <w:pPr>
      <w:spacing w:line="250" w:lineRule="exact"/>
      <w:ind w:firstLine="226"/>
    </w:pPr>
  </w:style>
  <w:style w:type="paragraph" w:customStyle="1" w:styleId="Style6">
    <w:name w:val="Style6"/>
    <w:basedOn w:val="Normal"/>
    <w:uiPriority w:val="99"/>
    <w:rsid w:val="00B716E9"/>
  </w:style>
  <w:style w:type="paragraph" w:customStyle="1" w:styleId="Style7">
    <w:name w:val="Style7"/>
    <w:basedOn w:val="Normal"/>
    <w:uiPriority w:val="99"/>
    <w:rsid w:val="00B716E9"/>
    <w:pPr>
      <w:spacing w:line="91" w:lineRule="exact"/>
      <w:jc w:val="right"/>
    </w:pPr>
  </w:style>
  <w:style w:type="paragraph" w:customStyle="1" w:styleId="Style8">
    <w:name w:val="Style8"/>
    <w:basedOn w:val="Normal"/>
    <w:uiPriority w:val="99"/>
    <w:rsid w:val="00B716E9"/>
    <w:pPr>
      <w:spacing w:line="229" w:lineRule="exact"/>
      <w:ind w:firstLine="936"/>
      <w:jc w:val="both"/>
    </w:pPr>
  </w:style>
  <w:style w:type="paragraph" w:customStyle="1" w:styleId="Style9">
    <w:name w:val="Style9"/>
    <w:basedOn w:val="Normal"/>
    <w:uiPriority w:val="99"/>
    <w:rsid w:val="00B716E9"/>
    <w:pPr>
      <w:spacing w:line="250" w:lineRule="exact"/>
      <w:ind w:hanging="110"/>
    </w:pPr>
  </w:style>
  <w:style w:type="paragraph" w:customStyle="1" w:styleId="Style10">
    <w:name w:val="Style10"/>
    <w:basedOn w:val="Normal"/>
    <w:uiPriority w:val="99"/>
    <w:rsid w:val="00B716E9"/>
    <w:pPr>
      <w:spacing w:line="245" w:lineRule="exact"/>
    </w:pPr>
  </w:style>
  <w:style w:type="paragraph" w:customStyle="1" w:styleId="Style11">
    <w:name w:val="Style11"/>
    <w:basedOn w:val="Normal"/>
    <w:uiPriority w:val="99"/>
    <w:rsid w:val="00B716E9"/>
  </w:style>
  <w:style w:type="character" w:customStyle="1" w:styleId="FontStyle13">
    <w:name w:val="Font Style13"/>
    <w:uiPriority w:val="99"/>
    <w:rsid w:val="00B716E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uiPriority w:val="99"/>
    <w:rsid w:val="00B716E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B716E9"/>
    <w:rPr>
      <w:rFonts w:ascii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rsid w:val="00C3621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C36211"/>
    <w:rPr>
      <w:rFonts w:hAnsi="Times New Roman"/>
      <w:lang w:val="en-AU"/>
    </w:r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link w:val="BodyText"/>
    <w:locked/>
    <w:rsid w:val="003918D1"/>
    <w:rPr>
      <w:sz w:val="24"/>
      <w:szCs w:val="24"/>
      <w:lang w:eastAsia="en-US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3918D1"/>
    <w:pPr>
      <w:widowControl/>
      <w:autoSpaceDE/>
      <w:autoSpaceDN/>
      <w:adjustRightInd/>
      <w:spacing w:after="120"/>
    </w:pPr>
    <w:rPr>
      <w:rFonts w:hAnsi="Calibri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3918D1"/>
    <w:rPr>
      <w:rFonts w:hAnsi="Times New Roman"/>
      <w:sz w:val="24"/>
      <w:szCs w:val="24"/>
    </w:rPr>
  </w:style>
  <w:style w:type="paragraph" w:customStyle="1" w:styleId="CharChar">
    <w:name w:val="Char Char Знак Знак"/>
    <w:basedOn w:val="Normal"/>
    <w:rsid w:val="003918D1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0D79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176D"/>
    <w:rPr>
      <w:rFonts w:hAnsi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5058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05841"/>
    <w:rPr>
      <w:rFonts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-bg.org/standard/?national_standard_id=1000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IVANOV</dc:creator>
  <cp:keywords/>
  <cp:lastModifiedBy>Kristina Hariskova</cp:lastModifiedBy>
  <cp:revision>29</cp:revision>
  <cp:lastPrinted>2015-07-02T14:53:00Z</cp:lastPrinted>
  <dcterms:created xsi:type="dcterms:W3CDTF">2015-10-26T15:06:00Z</dcterms:created>
  <dcterms:modified xsi:type="dcterms:W3CDTF">2016-02-22T14:29:00Z</dcterms:modified>
</cp:coreProperties>
</file>